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rPr>
          <w:b/>
          <w:sz w:val="46"/>
        </w:rPr>
        <w:t>Memorial Service Programme</w:t>
      </w:r>
    </w:p>
    <w:p>
      <w:pPr>
        <w:spacing w:after="100"/>
        <w:jc w:val="center"/>
      </w:pPr>
      <w:r>
        <w:rPr>
          <w:b/>
          <w:sz w:val="56"/>
        </w:rPr>
        <w:t>[Full name]</w:t>
      </w:r>
    </w:p>
    <w:p>
      <w:pPr>
        <w:spacing w:after="100"/>
        <w:jc w:val="center"/>
      </w:pPr>
      <w:r>
        <w:rPr>
          <w:b w:val="0"/>
          <w:sz w:val="24"/>
        </w:rPr>
        <w:t>[Birth date]  to  [Death date]</w:t>
      </w:r>
    </w:p>
    <w:p>
      <w:pPr>
        <w:spacing w:after="100"/>
        <w:jc w:val="center"/>
      </w:pPr>
      <w:r>
        <w:rPr>
          <w:b w:val="0"/>
          <w:sz w:val="24"/>
        </w:rPr>
        <w:t>[Family approved words of remembrance]</w:t>
      </w:r>
    </w:p>
    <w:p>
      <w:pPr>
        <w:pStyle w:val="Heading1"/>
        <w:spacing w:after="100"/>
      </w:pPr>
      <w:r>
        <w:rPr>
          <w:b/>
          <w:color w:val="506250"/>
          <w:sz w:val="24"/>
        </w:rPr>
        <w:t>Service details</w:t>
      </w:r>
    </w:p>
    <w:p>
      <w:pPr>
        <w:spacing w:after="100"/>
      </w:pPr>
      <w:r>
        <w:rPr>
          <w:b w:val="0"/>
          <w:sz w:val="22"/>
        </w:rPr>
        <w:t>[Date time venue and officiant]</w:t>
      </w:r>
    </w:p>
    <w:p>
      <w:pPr>
        <w:spacing w:after="100"/>
      </w:pPr>
      <w:r>
        <w:rPr>
          <w:b w:val="0"/>
          <w:sz w:val="22"/>
        </w:rPr>
        <w:t>[Opening welcome and music]</w:t>
      </w:r>
    </w:p>
    <w:p>
      <w:pPr>
        <w:spacing w:after="100"/>
      </w:pPr>
      <w:r>
        <w:rPr>
          <w:b w:val="0"/>
          <w:sz w:val="21"/>
        </w:rPr>
      </w:r>
    </w:p>
    <w:p>
      <w:pPr>
        <w:pStyle w:val="Heading1"/>
        <w:spacing w:after="100"/>
      </w:pPr>
      <w:r>
        <w:rPr>
          <w:b/>
          <w:color w:val="506250"/>
          <w:sz w:val="24"/>
        </w:rPr>
        <w:t>Order of service</w:t>
      </w:r>
    </w:p>
    <w:p>
      <w:pPr>
        <w:spacing w:after="100"/>
      </w:pPr>
      <w:r>
        <w:rPr>
          <w:b w:val="0"/>
          <w:sz w:val="22"/>
        </w:rPr>
        <w:t>[Reading tribute reflection and closing]</w:t>
      </w:r>
    </w:p>
    <w:p>
      <w:pPr>
        <w:spacing w:after="100"/>
      </w:pPr>
      <w:r>
        <w:rPr>
          <w:b w:val="0"/>
          <w:sz w:val="22"/>
        </w:rPr>
        <w:t>[Readers performers and music credits]</w:t>
      </w:r>
    </w:p>
    <w:p>
      <w:pPr>
        <w:spacing w:after="100"/>
      </w:pPr>
      <w:r>
        <w:rPr>
          <w:b w:val="0"/>
          <w:sz w:val="21"/>
        </w:rPr>
      </w:r>
    </w:p>
    <w:p>
      <w:pPr>
        <w:pStyle w:val="Heading1"/>
        <w:spacing w:after="100"/>
      </w:pPr>
      <w:r>
        <w:rPr>
          <w:b/>
          <w:color w:val="506250"/>
          <w:sz w:val="24"/>
        </w:rPr>
        <w:t>Acknowledgements</w:t>
      </w:r>
    </w:p>
    <w:p>
      <w:pPr>
        <w:spacing w:after="100"/>
      </w:pPr>
      <w:r>
        <w:rPr>
          <w:b w:val="0"/>
          <w:sz w:val="22"/>
        </w:rPr>
        <w:t>[Family message and thanks]</w:t>
      </w:r>
    </w:p>
    <w:p>
      <w:pPr>
        <w:spacing w:after="100"/>
      </w:pPr>
      <w:r>
        <w:rPr>
          <w:b w:val="0"/>
          <w:sz w:val="22"/>
        </w:rPr>
        <w:t>[Reception details or chosen donation information]</w:t>
      </w:r>
    </w:p>
    <w:p>
      <w:pPr>
        <w:spacing w:after="100"/>
      </w:pPr>
      <w:r>
        <w:rPr>
          <w:b w:val="0"/>
          <w:sz w:val="21"/>
        </w:rPr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Memorial Service Programme</dc:title>
  <dc:subject>Prepare a respectful order of service with names dates readings and acknowledgements.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