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sz w:val="46"/>
        </w:rPr>
        <w:t>Room Lighting Comparison Worksheet</w:t>
      </w:r>
    </w:p>
    <w:p>
      <w:pPr>
        <w:spacing w:after="100"/>
      </w:pPr>
      <w:r>
        <w:rPr>
          <w:b w:val="0"/>
          <w:sz w:val="20"/>
        </w:rPr>
        <w:t>Compare labelled lamps and observed room appearance without treating colour temperature as a brightness measure.</w:t>
      </w:r>
    </w:p>
    <w:p>
      <w:pPr>
        <w:pStyle w:val="Heading1"/>
        <w:spacing w:after="100"/>
      </w:pPr>
      <w:r>
        <w:rPr>
          <w:b/>
          <w:color w:val="506250"/>
          <w:sz w:val="24"/>
        </w:rPr>
        <w:t>Room and task</w:t>
      </w:r>
    </w:p>
    <w:p>
      <w:pPr>
        <w:spacing w:after="100"/>
      </w:pPr>
      <w:r>
        <w:rPr>
          <w:b w:val="0"/>
          <w:sz w:val="19"/>
        </w:rPr>
        <w:t>Room task viewing time and daylight: ____________________     Existing fittings and product references: 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2822"/>
        <w:gridCol w:w="2822"/>
        <w:gridCol w:w="2822"/>
        <w:gridCol w:w="2822"/>
        <w:gridCol w:w="2822"/>
      </w:tblGrid>
      <w:tr>
        <w:tc>
          <w:tcPr>
            <w:tcW w:type="dxa" w:w="2822"/>
            <w:shd w:fill="506250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r>
              <w:rPr>
                <w:b/>
                <w:color w:val="FFFFFF"/>
                <w:sz w:val="18"/>
              </w:rPr>
              <w:t>Product</w:t>
            </w:r>
          </w:p>
        </w:tc>
        <w:tc>
          <w:tcPr>
            <w:tcW w:type="dxa" w:w="2822"/>
            <w:shd w:fill="506250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r>
              <w:rPr>
                <w:b/>
                <w:color w:val="FFFFFF"/>
                <w:sz w:val="18"/>
              </w:rPr>
              <w:t>Labelled Kelvin</w:t>
            </w:r>
          </w:p>
        </w:tc>
        <w:tc>
          <w:tcPr>
            <w:tcW w:type="dxa" w:w="2822"/>
            <w:shd w:fill="506250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r>
              <w:rPr>
                <w:b/>
                <w:color w:val="FFFFFF"/>
                <w:sz w:val="18"/>
              </w:rPr>
              <w:t>Labelled output</w:t>
            </w:r>
          </w:p>
        </w:tc>
        <w:tc>
          <w:tcPr>
            <w:tcW w:type="dxa" w:w="2822"/>
            <w:shd w:fill="506250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r>
              <w:rPr>
                <w:b/>
                <w:color w:val="FFFFFF"/>
                <w:sz w:val="18"/>
              </w:rPr>
              <w:t>Appearance</w:t>
            </w:r>
          </w:p>
        </w:tc>
        <w:tc>
          <w:tcPr>
            <w:tcW w:type="dxa" w:w="2822"/>
            <w:shd w:fill="506250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r>
              <w:rPr>
                <w:b/>
                <w:color w:val="FFFFFF"/>
                <w:sz w:val="18"/>
              </w:rPr>
              <w:t>User notes</w:t>
            </w:r>
          </w:p>
        </w:tc>
      </w:tr>
      <w:tr>
        <w:trPr>
          <w:trHeight w:val="490" w:hRule="atLeast"/>
        </w:trPr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</w:tr>
      <w:tr>
        <w:trPr>
          <w:trHeight w:val="490" w:hRule="atLeast"/>
        </w:trPr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</w:tr>
      <w:tr>
        <w:trPr>
          <w:trHeight w:val="490" w:hRule="atLeast"/>
        </w:trPr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</w:tr>
      <w:tr>
        <w:trPr>
          <w:trHeight w:val="490" w:hRule="atLeast"/>
        </w:trPr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</w:tr>
      <w:tr>
        <w:trPr>
          <w:trHeight w:val="490" w:hRule="atLeast"/>
        </w:trPr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</w:tr>
      <w:tr>
        <w:trPr>
          <w:trHeight w:val="490" w:hRule="atLeast"/>
        </w:trPr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</w:tr>
    </w:tbl>
    <w:p>
      <w:pPr>
        <w:pStyle w:val="Heading1"/>
        <w:spacing w:after="100"/>
      </w:pPr>
      <w:r>
        <w:rPr>
          <w:b/>
          <w:color w:val="506250"/>
          <w:sz w:val="24"/>
        </w:rPr>
        <w:t>Observation</w:t>
      </w:r>
    </w:p>
    <w:p>
      <w:pPr>
        <w:spacing w:after="100"/>
      </w:pPr>
      <w:r>
        <w:rPr>
          <w:b w:val="0"/>
          <w:sz w:val="19"/>
        </w:rPr>
        <w:t>Appearance of surfaces and task visibility: __________________________________________</w:t>
      </w:r>
    </w:p>
    <w:p>
      <w:pPr>
        <w:spacing w:after="100"/>
      </w:pPr>
      <w:r>
        <w:rPr>
          <w:b w:val="0"/>
          <w:sz w:val="19"/>
        </w:rPr>
        <w:t>Glare consistency and user comments: __________________________________________</w:t>
      </w:r>
    </w:p>
    <w:p>
      <w:pPr>
        <w:pStyle w:val="Heading1"/>
        <w:spacing w:after="100"/>
      </w:pPr>
      <w:r>
        <w:rPr>
          <w:b/>
          <w:color w:val="506250"/>
          <w:sz w:val="24"/>
        </w:rPr>
        <w:t>Decision record</w:t>
      </w:r>
    </w:p>
    <w:p>
      <w:pPr>
        <w:spacing w:after="100"/>
      </w:pPr>
      <w:r>
        <w:rPr>
          <w:b w:val="0"/>
          <w:sz w:val="19"/>
        </w:rPr>
        <w:t>Selected option and reason: __________________________________________</w:t>
      </w:r>
    </w:p>
    <w:p>
      <w:pPr>
        <w:spacing w:after="100"/>
      </w:pPr>
      <w:r>
        <w:rPr>
          <w:b w:val="0"/>
          <w:sz w:val="19"/>
        </w:rPr>
        <w:t>Label source reviewer and test date: __________________________________________</w:t>
      </w:r>
    </w:p>
    <w:sectPr w:rsidR="00FC693F" w:rsidRPr="0006063C" w:rsidSect="00034616">
      <w:footerReference w:type="default" r:id="rId9"/>
      <w:pgSz w:w="15840" w:h="122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747D"/>
        <w:sz w:val="16"/>
      </w:rPr>
      <w:t>Template Swift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4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4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Room Lighting Comparison Worksheet</dc:title>
  <dc:subject>Compare labelled lamps and observed room appearance without treating colour temperature as a brightness measure.</dc:subject>
  <dc:creator>Template Swift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